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60" w:rsidRDefault="000C4260" w:rsidP="000C4260">
      <w:pPr>
        <w:ind w:right="-284"/>
        <w:jc w:val="center"/>
        <w:rPr>
          <w:b/>
          <w:sz w:val="28"/>
        </w:rPr>
      </w:pPr>
      <w:r>
        <w:rPr>
          <w:b/>
          <w:sz w:val="28"/>
        </w:rPr>
        <w:t>МИНИСТЕРОСТВО ОБРАЗОВАНИЯ И НАУКИ</w:t>
      </w:r>
    </w:p>
    <w:p w:rsidR="000C4260" w:rsidRDefault="000C4260" w:rsidP="000C4260">
      <w:pPr>
        <w:ind w:right="-284"/>
        <w:jc w:val="center"/>
        <w:rPr>
          <w:b/>
          <w:sz w:val="28"/>
        </w:rPr>
      </w:pPr>
      <w:r>
        <w:rPr>
          <w:b/>
          <w:sz w:val="28"/>
        </w:rPr>
        <w:t xml:space="preserve"> РЕСПУБЛИКИ ДАГЕСТАН</w:t>
      </w:r>
    </w:p>
    <w:p w:rsidR="000C4260" w:rsidRDefault="000C4260" w:rsidP="000C4260">
      <w:pPr>
        <w:ind w:right="-284"/>
        <w:jc w:val="center"/>
        <w:rPr>
          <w:b/>
          <w:sz w:val="28"/>
        </w:rPr>
      </w:pPr>
      <w:r>
        <w:rPr>
          <w:b/>
          <w:sz w:val="28"/>
        </w:rPr>
        <w:t>Государственное бюджетное профессиональное образовательное учреждение</w:t>
      </w:r>
    </w:p>
    <w:p w:rsidR="000C4260" w:rsidRDefault="000C4260" w:rsidP="000C4260">
      <w:pPr>
        <w:ind w:right="-284"/>
        <w:jc w:val="center"/>
        <w:rPr>
          <w:b/>
          <w:sz w:val="28"/>
        </w:rPr>
      </w:pPr>
      <w:r>
        <w:rPr>
          <w:b/>
          <w:sz w:val="28"/>
        </w:rPr>
        <w:t xml:space="preserve"> Республики Дагестан </w:t>
      </w:r>
    </w:p>
    <w:p w:rsidR="000C4260" w:rsidRDefault="000C4260" w:rsidP="000C4260">
      <w:pPr>
        <w:ind w:right="-284"/>
        <w:jc w:val="center"/>
        <w:rPr>
          <w:b/>
          <w:sz w:val="28"/>
        </w:rPr>
      </w:pPr>
      <w:r>
        <w:rPr>
          <w:b/>
          <w:sz w:val="28"/>
        </w:rPr>
        <w:t>«Колледж машиностроения и сервиса им. С. Орджоникидзе»</w:t>
      </w:r>
    </w:p>
    <w:p w:rsidR="000C4260" w:rsidRDefault="000C4260" w:rsidP="000C4260">
      <w:pPr>
        <w:rPr>
          <w:rFonts w:ascii="Arial Unicode MS" w:hAnsi="Arial Unicode MS" w:cs="Arial Unicode MS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spacing w:line="480" w:lineRule="auto"/>
        <w:jc w:val="center"/>
        <w:rPr>
          <w:rFonts w:hint="eastAsia"/>
          <w:b/>
          <w:sz w:val="40"/>
        </w:rPr>
      </w:pPr>
    </w:p>
    <w:p w:rsidR="000C4260" w:rsidRDefault="000C4260" w:rsidP="000C4260">
      <w:pPr>
        <w:spacing w:line="480" w:lineRule="auto"/>
        <w:jc w:val="center"/>
        <w:rPr>
          <w:b/>
          <w:sz w:val="40"/>
        </w:rPr>
      </w:pPr>
    </w:p>
    <w:p w:rsidR="000C4260" w:rsidRDefault="000C4260" w:rsidP="000C4260">
      <w:pPr>
        <w:spacing w:line="480" w:lineRule="auto"/>
        <w:jc w:val="center"/>
        <w:rPr>
          <w:b/>
          <w:sz w:val="40"/>
        </w:rPr>
      </w:pPr>
      <w:r>
        <w:rPr>
          <w:b/>
          <w:sz w:val="40"/>
        </w:rPr>
        <w:t>Выступление</w:t>
      </w:r>
    </w:p>
    <w:p w:rsidR="000C4260" w:rsidRDefault="000C4260" w:rsidP="000C4260">
      <w:pPr>
        <w:spacing w:line="480" w:lineRule="auto"/>
        <w:jc w:val="center"/>
        <w:rPr>
          <w:b/>
          <w:sz w:val="36"/>
        </w:rPr>
      </w:pPr>
      <w:r>
        <w:rPr>
          <w:b/>
          <w:sz w:val="36"/>
        </w:rPr>
        <w:t xml:space="preserve">методиста  </w:t>
      </w:r>
      <w:proofErr w:type="spellStart"/>
      <w:r>
        <w:rPr>
          <w:b/>
          <w:sz w:val="36"/>
        </w:rPr>
        <w:t>Ширинбековой</w:t>
      </w:r>
      <w:proofErr w:type="spellEnd"/>
      <w:r>
        <w:rPr>
          <w:b/>
          <w:sz w:val="36"/>
        </w:rPr>
        <w:t xml:space="preserve"> Х.З.</w:t>
      </w:r>
    </w:p>
    <w:p w:rsidR="000C4260" w:rsidRDefault="000C4260" w:rsidP="000C4260">
      <w:pPr>
        <w:spacing w:line="480" w:lineRule="auto"/>
        <w:jc w:val="center"/>
        <w:rPr>
          <w:b/>
          <w:sz w:val="36"/>
        </w:rPr>
      </w:pPr>
      <w:r>
        <w:rPr>
          <w:b/>
          <w:sz w:val="36"/>
        </w:rPr>
        <w:t xml:space="preserve">на семинаре </w:t>
      </w:r>
    </w:p>
    <w:p w:rsidR="000C4260" w:rsidRDefault="000C4260" w:rsidP="000C4260">
      <w:pPr>
        <w:spacing w:line="480" w:lineRule="auto"/>
        <w:jc w:val="center"/>
        <w:rPr>
          <w:b/>
          <w:sz w:val="36"/>
        </w:rPr>
      </w:pPr>
      <w:r>
        <w:rPr>
          <w:b/>
          <w:sz w:val="36"/>
        </w:rPr>
        <w:t>Школы молодых преподавателей</w:t>
      </w:r>
    </w:p>
    <w:p w:rsidR="000C4260" w:rsidRDefault="000C4260" w:rsidP="000C4260">
      <w:pPr>
        <w:rPr>
          <w:rFonts w:ascii="Arial Unicode MS" w:hAnsi="Arial Unicode MS" w:cs="Arial Unicode MS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/>
    <w:p w:rsidR="000C4260" w:rsidRDefault="000C4260" w:rsidP="000C4260"/>
    <w:p w:rsidR="000C4260" w:rsidRDefault="000C4260" w:rsidP="000C4260"/>
    <w:p w:rsidR="000C4260" w:rsidRDefault="000C4260" w:rsidP="000C4260"/>
    <w:p w:rsidR="000C4260" w:rsidRDefault="000C4260" w:rsidP="000C4260"/>
    <w:p w:rsidR="000C4260" w:rsidRDefault="000C4260" w:rsidP="000C4260"/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rPr>
          <w:rFonts w:hint="eastAsia"/>
        </w:rPr>
      </w:pPr>
    </w:p>
    <w:p w:rsidR="000C4260" w:rsidRDefault="000C4260" w:rsidP="000C4260">
      <w:pPr>
        <w:jc w:val="center"/>
        <w:rPr>
          <w:rFonts w:hint="eastAsia"/>
          <w:b/>
        </w:rPr>
      </w:pPr>
      <w:r>
        <w:rPr>
          <w:b/>
        </w:rPr>
        <w:t>Каспийск 2018г</w:t>
      </w:r>
    </w:p>
    <w:p w:rsidR="000C4260" w:rsidRDefault="000C4260" w:rsidP="001F0330">
      <w:pPr>
        <w:pStyle w:val="a3"/>
        <w:spacing w:after="0" w:line="360" w:lineRule="auto"/>
        <w:ind w:left="0" w:right="140"/>
        <w:jc w:val="center"/>
        <w:rPr>
          <w:b/>
          <w:bCs/>
          <w:sz w:val="32"/>
          <w:szCs w:val="32"/>
        </w:rPr>
      </w:pPr>
    </w:p>
    <w:p w:rsidR="001F0330" w:rsidRPr="001D0FEF" w:rsidRDefault="000C4260" w:rsidP="001F0330">
      <w:pPr>
        <w:pStyle w:val="a3"/>
        <w:spacing w:after="0" w:line="360" w:lineRule="auto"/>
        <w:ind w:left="0"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«</w:t>
      </w:r>
      <w:r w:rsidR="001F0330" w:rsidRPr="001D0FEF">
        <w:rPr>
          <w:b/>
          <w:bCs/>
          <w:sz w:val="32"/>
          <w:szCs w:val="32"/>
        </w:rPr>
        <w:t>Структура и содержани</w:t>
      </w:r>
      <w:r>
        <w:rPr>
          <w:b/>
          <w:bCs/>
          <w:sz w:val="32"/>
          <w:szCs w:val="32"/>
        </w:rPr>
        <w:t>е УМК»</w:t>
      </w:r>
    </w:p>
    <w:p w:rsidR="001D0FEF" w:rsidRDefault="001D0FEF" w:rsidP="001F0330">
      <w:pPr>
        <w:pStyle w:val="a3"/>
        <w:spacing w:after="0" w:line="360" w:lineRule="auto"/>
        <w:ind w:left="0" w:right="140"/>
        <w:jc w:val="center"/>
        <w:rPr>
          <w:b/>
          <w:bCs/>
          <w:sz w:val="28"/>
        </w:rPr>
      </w:pP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bCs/>
          <w:sz w:val="28"/>
        </w:rPr>
      </w:pPr>
      <w:r>
        <w:rPr>
          <w:bCs/>
          <w:sz w:val="28"/>
        </w:rPr>
        <w:t xml:space="preserve">УМК должен содержать: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bCs/>
          <w:sz w:val="28"/>
        </w:rPr>
      </w:pPr>
      <w:r>
        <w:rPr>
          <w:bCs/>
          <w:sz w:val="28"/>
        </w:rPr>
        <w:t xml:space="preserve">-титульный лист;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bCs/>
          <w:sz w:val="28"/>
        </w:rPr>
      </w:pPr>
      <w:r>
        <w:rPr>
          <w:bCs/>
          <w:sz w:val="28"/>
        </w:rPr>
        <w:t xml:space="preserve">-пояснительную записку;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bCs/>
          <w:sz w:val="28"/>
        </w:rPr>
      </w:pPr>
      <w:r>
        <w:rPr>
          <w:bCs/>
          <w:sz w:val="28"/>
        </w:rPr>
        <w:t xml:space="preserve">-глоссарий; выписку из ФГОС СПО;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bCs/>
          <w:sz w:val="28"/>
        </w:rPr>
      </w:pPr>
      <w:r>
        <w:rPr>
          <w:bCs/>
          <w:sz w:val="28"/>
        </w:rPr>
        <w:t>-рабочую программу дисциплины (МДК);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bCs/>
          <w:sz w:val="28"/>
        </w:rPr>
      </w:pPr>
      <w:r>
        <w:rPr>
          <w:bCs/>
          <w:sz w:val="28"/>
        </w:rPr>
        <w:t xml:space="preserve">-календарно - тематический план;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sz w:val="28"/>
        </w:rPr>
      </w:pPr>
      <w:r>
        <w:rPr>
          <w:sz w:val="28"/>
        </w:rPr>
        <w:t xml:space="preserve">-учебно-методические материалы по дисциплине (МДК);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sz w:val="28"/>
        </w:rPr>
      </w:pPr>
      <w:r>
        <w:rPr>
          <w:sz w:val="28"/>
        </w:rPr>
        <w:t>-учебно-методические материалы по курсовой работе (проекту) (если имеются);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sz w:val="28"/>
        </w:rPr>
      </w:pPr>
      <w:r>
        <w:rPr>
          <w:sz w:val="28"/>
        </w:rPr>
        <w:t xml:space="preserve"> -учебно-методические материалы для заочной формы обучения (если имеются);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bCs/>
          <w:sz w:val="28"/>
        </w:rPr>
      </w:pPr>
      <w:r>
        <w:rPr>
          <w:sz w:val="28"/>
        </w:rPr>
        <w:t>-перечень рекомендуемых учебно-информационных материалов</w:t>
      </w:r>
      <w:r>
        <w:rPr>
          <w:bCs/>
          <w:sz w:val="28"/>
        </w:rPr>
        <w:t>.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bCs/>
          <w:sz w:val="28"/>
        </w:rPr>
      </w:pPr>
      <w:r>
        <w:rPr>
          <w:bCs/>
          <w:sz w:val="28"/>
        </w:rPr>
        <w:t xml:space="preserve">4.1. </w:t>
      </w:r>
      <w:r w:rsidRPr="001D0FEF">
        <w:rPr>
          <w:b/>
          <w:bCs/>
          <w:i/>
          <w:sz w:val="28"/>
        </w:rPr>
        <w:t>Титульный лист.</w:t>
      </w:r>
      <w:r>
        <w:rPr>
          <w:bCs/>
          <w:sz w:val="28"/>
        </w:rPr>
        <w:t xml:space="preserve"> Титульный лист оформляется в соответствии с Приложением 1. </w:t>
      </w:r>
    </w:p>
    <w:p w:rsidR="001F0330" w:rsidRDefault="001F0330" w:rsidP="001F0330">
      <w:pPr>
        <w:pStyle w:val="western"/>
        <w:shd w:val="clear" w:color="auto" w:fill="FFFFFF"/>
        <w:spacing w:before="0" w:beforeAutospacing="0" w:after="0" w:afterAutospacing="0" w:line="360" w:lineRule="auto"/>
        <w:ind w:right="140"/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 xml:space="preserve">4.2. </w:t>
      </w:r>
      <w:r w:rsidRPr="001D0FEF">
        <w:rPr>
          <w:b/>
          <w:bCs/>
          <w:i/>
          <w:sz w:val="28"/>
        </w:rPr>
        <w:t>Пояснительная записка</w:t>
      </w:r>
      <w:r>
        <w:rPr>
          <w:bCs/>
          <w:i/>
          <w:sz w:val="28"/>
        </w:rPr>
        <w:t xml:space="preserve">. </w:t>
      </w:r>
      <w:r>
        <w:rPr>
          <w:bCs/>
          <w:sz w:val="28"/>
        </w:rPr>
        <w:t xml:space="preserve">В данном разделе описывается назначение и роль Учебно-методического комплекса в реализации программы дисциплины (МДК), даются рекомендации </w:t>
      </w:r>
      <w:r>
        <w:rPr>
          <w:spacing w:val="3"/>
          <w:sz w:val="28"/>
        </w:rPr>
        <w:t>по его применению в образовательном процессе</w:t>
      </w:r>
      <w:r>
        <w:rPr>
          <w:spacing w:val="1"/>
          <w:sz w:val="28"/>
        </w:rPr>
        <w:t xml:space="preserve">; приводится перечень структурных элементов (разделов) УМК.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bCs/>
          <w:sz w:val="28"/>
        </w:rPr>
      </w:pPr>
      <w:r>
        <w:rPr>
          <w:bCs/>
          <w:sz w:val="28"/>
        </w:rPr>
        <w:t xml:space="preserve">4.3. </w:t>
      </w:r>
      <w:r w:rsidRPr="001D0FEF">
        <w:rPr>
          <w:b/>
          <w:bCs/>
          <w:i/>
          <w:sz w:val="28"/>
        </w:rPr>
        <w:t>Глоссари</w:t>
      </w:r>
      <w:r>
        <w:rPr>
          <w:bCs/>
          <w:i/>
          <w:sz w:val="28"/>
        </w:rPr>
        <w:t>й.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В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разделе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приводятся понятия малоизвестные обучающимся и  часто встречающиеся в УМК. В глоссарии обязательно должны быть обозначены следующие понятия:</w:t>
      </w:r>
    </w:p>
    <w:p w:rsidR="001F0330" w:rsidRDefault="001F0330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Cs w:val="28"/>
        </w:rPr>
      </w:pPr>
      <w:r w:rsidRPr="001D0FEF">
        <w:rPr>
          <w:rStyle w:val="a6"/>
          <w:b/>
          <w:sz w:val="28"/>
          <w:szCs w:val="28"/>
        </w:rPr>
        <w:t>Знание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–</w:t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 xml:space="preserve">понимание, сохранение в памяти и умение воспроизводить основные факты науки и вытекающие из них теоретические обобщения (правила, законы, выводы и т. д.). </w:t>
      </w:r>
    </w:p>
    <w:p w:rsidR="001D0FEF" w:rsidRDefault="001F0330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  <w:r w:rsidRPr="001D0FEF">
        <w:rPr>
          <w:rStyle w:val="a6"/>
          <w:b/>
          <w:sz w:val="28"/>
          <w:szCs w:val="28"/>
        </w:rPr>
        <w:t>Умение</w:t>
      </w:r>
      <w:r w:rsidRPr="001D0FEF">
        <w:rPr>
          <w:rStyle w:val="a6"/>
          <w:b/>
          <w:i w:val="0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– это владение способами (приемами, действиями) применения усваиваемых знаний на практике.</w:t>
      </w:r>
    </w:p>
    <w:p w:rsidR="001F0330" w:rsidRDefault="001F0330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 </w:t>
      </w:r>
      <w:r w:rsidRPr="001D0FEF">
        <w:rPr>
          <w:rStyle w:val="a6"/>
          <w:b/>
          <w:sz w:val="28"/>
        </w:rPr>
        <w:t>Компетенция</w:t>
      </w:r>
      <w:r w:rsidRPr="001D0FEF">
        <w:rPr>
          <w:rStyle w:val="a6"/>
          <w:b/>
          <w:i w:val="0"/>
          <w:sz w:val="28"/>
        </w:rPr>
        <w:t xml:space="preserve"> –</w:t>
      </w:r>
      <w:r>
        <w:rPr>
          <w:rStyle w:val="a6"/>
          <w:i w:val="0"/>
          <w:sz w:val="28"/>
        </w:rPr>
        <w:t xml:space="preserve"> способность успешно действовать на основе практического опыта, умения и знаний при решении задач профессионального рода деятельности;</w:t>
      </w:r>
    </w:p>
    <w:p w:rsidR="001F0330" w:rsidRDefault="001F0330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  <w:r w:rsidRPr="001D0FEF">
        <w:rPr>
          <w:rStyle w:val="a6"/>
          <w:b/>
          <w:sz w:val="28"/>
          <w:szCs w:val="28"/>
        </w:rPr>
        <w:t>Результаты обучения</w:t>
      </w:r>
      <w:r>
        <w:rPr>
          <w:rStyle w:val="a6"/>
          <w:i w:val="0"/>
          <w:sz w:val="28"/>
          <w:szCs w:val="28"/>
        </w:rPr>
        <w:t xml:space="preserve"> – освоенные компетенции (знания по конкретным дисциплинам,  и умение применять их в профессиональной деятельности и повседневной жизни, использовать в дальнейшем обучении).</w:t>
      </w:r>
    </w:p>
    <w:p w:rsidR="001F0330" w:rsidRDefault="001F0330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  <w:r w:rsidRPr="001D0FEF">
        <w:rPr>
          <w:rStyle w:val="a6"/>
          <w:b/>
          <w:sz w:val="28"/>
          <w:szCs w:val="28"/>
        </w:rPr>
        <w:t>Федеральные государственные образовательные стандарты среднего профессионального образования  (ФГОС СПО)</w:t>
      </w:r>
      <w:r>
        <w:rPr>
          <w:rStyle w:val="a6"/>
          <w:i w:val="0"/>
          <w:sz w:val="28"/>
          <w:szCs w:val="28"/>
        </w:rPr>
        <w:t xml:space="preserve"> – документ, который определяет обязательные минимально допустимые требования к организации образовательного процесса и результатам образовательной деятельности, которые позволяют выпускнику профессионального учебного заведения успешно выполнять свои профессиональные функции.</w:t>
      </w:r>
    </w:p>
    <w:p w:rsidR="001F0330" w:rsidRDefault="001F0330" w:rsidP="001F0330">
      <w:pPr>
        <w:spacing w:line="360" w:lineRule="auto"/>
        <w:ind w:right="140"/>
        <w:jc w:val="both"/>
        <w:rPr>
          <w:rStyle w:val="a6"/>
          <w:rFonts w:eastAsia="Times New Roman"/>
          <w:i w:val="0"/>
          <w:sz w:val="28"/>
        </w:rPr>
      </w:pPr>
      <w:r w:rsidRPr="001D0FEF">
        <w:rPr>
          <w:rStyle w:val="a6"/>
          <w:rFonts w:eastAsia="Times New Roman"/>
          <w:b/>
          <w:sz w:val="28"/>
        </w:rPr>
        <w:t>Основная профессиональная образовательная программа (ОПОП)</w:t>
      </w:r>
      <w:r w:rsidRPr="001D0FEF">
        <w:rPr>
          <w:rStyle w:val="a6"/>
          <w:rFonts w:eastAsia="Times New Roman"/>
          <w:b/>
          <w:i w:val="0"/>
          <w:sz w:val="28"/>
        </w:rPr>
        <w:t xml:space="preserve"> –</w:t>
      </w:r>
      <w:r>
        <w:rPr>
          <w:rStyle w:val="a6"/>
          <w:rFonts w:eastAsia="Times New Roman"/>
          <w:i w:val="0"/>
          <w:sz w:val="28"/>
        </w:rPr>
        <w:t xml:space="preserve"> комплект нормативных документов, определяющих цели, ожидаемые результаты, содержание, условия и технологии реализации процесса обучения, воспитания и качества подготовки обучающихся.</w:t>
      </w:r>
    </w:p>
    <w:p w:rsidR="001F0330" w:rsidRPr="001D0FEF" w:rsidRDefault="001F0330" w:rsidP="001D0FEF">
      <w:pPr>
        <w:pStyle w:val="a5"/>
        <w:spacing w:before="0" w:line="360" w:lineRule="auto"/>
        <w:ind w:left="0" w:right="140" w:firstLine="0"/>
        <w:rPr>
          <w:rStyle w:val="a6"/>
          <w:b/>
          <w:i w:val="0"/>
        </w:rPr>
      </w:pPr>
      <w:r w:rsidRPr="001D0FEF">
        <w:rPr>
          <w:b/>
          <w:i/>
          <w:sz w:val="28"/>
        </w:rPr>
        <w:t>Программа подготовки квалифицированных рабочих и служащих (ППКРС)</w:t>
      </w:r>
      <w:r w:rsidR="001D0FEF">
        <w:rPr>
          <w:b/>
          <w:i/>
          <w:sz w:val="28"/>
        </w:rPr>
        <w:t xml:space="preserve">- </w:t>
      </w:r>
      <w:r>
        <w:rPr>
          <w:sz w:val="28"/>
        </w:rPr>
        <w:t>комплект н</w:t>
      </w:r>
      <w:r>
        <w:rPr>
          <w:rStyle w:val="a6"/>
          <w:i w:val="0"/>
          <w:sz w:val="28"/>
        </w:rPr>
        <w:t xml:space="preserve">ормативных документов, регламентирующих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профессии. </w:t>
      </w:r>
    </w:p>
    <w:p w:rsidR="001F0330" w:rsidRDefault="001F0330" w:rsidP="001F0330">
      <w:pPr>
        <w:spacing w:line="360" w:lineRule="auto"/>
        <w:ind w:right="140"/>
        <w:jc w:val="both"/>
        <w:rPr>
          <w:rStyle w:val="a6"/>
          <w:rFonts w:eastAsia="Times New Roman"/>
          <w:i w:val="0"/>
          <w:sz w:val="28"/>
        </w:rPr>
      </w:pPr>
      <w:r w:rsidRPr="001D0FEF">
        <w:rPr>
          <w:b/>
          <w:i/>
          <w:sz w:val="28"/>
        </w:rPr>
        <w:t xml:space="preserve">Программа  подготовки специалистов среднего звена (ППССЗ) </w:t>
      </w:r>
      <w:r w:rsidRPr="001D0FEF">
        <w:rPr>
          <w:b/>
          <w:sz w:val="28"/>
        </w:rPr>
        <w:t>- комплект</w:t>
      </w:r>
      <w:r>
        <w:rPr>
          <w:sz w:val="28"/>
        </w:rPr>
        <w:t xml:space="preserve"> документов, </w:t>
      </w:r>
      <w:r>
        <w:rPr>
          <w:rStyle w:val="a6"/>
          <w:rFonts w:eastAsia="Times New Roman"/>
          <w:i w:val="0"/>
          <w:sz w:val="28"/>
        </w:rPr>
        <w:t>регламентирующих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специальности.</w:t>
      </w:r>
    </w:p>
    <w:p w:rsidR="001F0330" w:rsidRDefault="001F0330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Остальные термины по профилю дисциплины, МДК в глоссарий добавляются по усмотрению разработчика УМК.</w:t>
      </w:r>
    </w:p>
    <w:p w:rsidR="001F0330" w:rsidRDefault="001F0330" w:rsidP="001F0330">
      <w:pPr>
        <w:pStyle w:val="a5"/>
        <w:spacing w:before="0" w:line="360" w:lineRule="auto"/>
        <w:ind w:left="0" w:right="140" w:firstLine="0"/>
      </w:pPr>
      <w:r>
        <w:rPr>
          <w:bCs/>
          <w:sz w:val="28"/>
        </w:rPr>
        <w:t xml:space="preserve">4.4. </w:t>
      </w:r>
      <w:r w:rsidRPr="001D0FEF">
        <w:rPr>
          <w:b/>
          <w:bCs/>
          <w:i/>
          <w:sz w:val="28"/>
        </w:rPr>
        <w:t xml:space="preserve">Выписка из </w:t>
      </w:r>
      <w:r w:rsidRPr="001D0FEF">
        <w:rPr>
          <w:b/>
          <w:bCs/>
          <w:i/>
          <w:sz w:val="28"/>
          <w:szCs w:val="28"/>
          <w:shd w:val="clear" w:color="auto" w:fill="FFFFFF"/>
        </w:rPr>
        <w:t>Федерального государственного образовательного стандарта</w:t>
      </w:r>
      <w:r w:rsidRPr="001D0FEF">
        <w:rPr>
          <w:b/>
          <w:bCs/>
          <w:sz w:val="28"/>
          <w:szCs w:val="28"/>
        </w:rPr>
        <w:t xml:space="preserve"> СПО</w:t>
      </w:r>
      <w:r>
        <w:rPr>
          <w:bCs/>
          <w:sz w:val="28"/>
          <w:szCs w:val="28"/>
        </w:rPr>
        <w:t xml:space="preserve"> содержит требования к знаниям, умениям и формируемым компетенциям по дисциплине, МДК.</w:t>
      </w:r>
      <w:r>
        <w:rPr>
          <w:sz w:val="28"/>
          <w:szCs w:val="28"/>
        </w:rPr>
        <w:t xml:space="preserve"> </w:t>
      </w:r>
    </w:p>
    <w:p w:rsidR="001F0330" w:rsidRDefault="001F0330" w:rsidP="001F0330">
      <w:pPr>
        <w:pStyle w:val="a5"/>
        <w:spacing w:before="0" w:line="360" w:lineRule="auto"/>
        <w:ind w:left="0" w:right="140" w:firstLine="0"/>
        <w:rPr>
          <w:rStyle w:val="a6"/>
          <w:i w:val="0"/>
        </w:rPr>
      </w:pPr>
      <w:r>
        <w:rPr>
          <w:rStyle w:val="a6"/>
          <w:i w:val="0"/>
          <w:sz w:val="28"/>
        </w:rPr>
        <w:lastRenderedPageBreak/>
        <w:t>4.5</w:t>
      </w:r>
      <w:r w:rsidRPr="001D0FEF">
        <w:rPr>
          <w:rStyle w:val="a6"/>
          <w:b/>
          <w:i w:val="0"/>
          <w:sz w:val="28"/>
        </w:rPr>
        <w:t xml:space="preserve">. </w:t>
      </w:r>
      <w:r w:rsidRPr="001D0FEF">
        <w:rPr>
          <w:rStyle w:val="a6"/>
          <w:b/>
          <w:sz w:val="28"/>
        </w:rPr>
        <w:t>Рабочая программа дисциплины, МДК</w:t>
      </w:r>
      <w:r>
        <w:rPr>
          <w:rStyle w:val="a6"/>
          <w:i w:val="0"/>
          <w:sz w:val="28"/>
        </w:rPr>
        <w:t xml:space="preserve"> – это программа освоения учебного материала, соответствующая требованиям ФГОС  по направлению подготовки и учитывающая специфику профиля </w:t>
      </w:r>
      <w:r>
        <w:rPr>
          <w:rStyle w:val="a6"/>
          <w:sz w:val="28"/>
        </w:rPr>
        <w:t>основной профессиональной  образовательной программы (ППКРС, ППССЗ)</w:t>
      </w:r>
      <w:r>
        <w:rPr>
          <w:rStyle w:val="a6"/>
          <w:i w:val="0"/>
          <w:sz w:val="28"/>
        </w:rPr>
        <w:t xml:space="preserve">.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rStyle w:val="a6"/>
          <w:rFonts w:eastAsia="Times New Roman"/>
          <w:i w:val="0"/>
          <w:sz w:val="28"/>
        </w:rPr>
      </w:pPr>
      <w:r>
        <w:rPr>
          <w:rStyle w:val="a6"/>
          <w:rFonts w:eastAsia="Times New Roman"/>
          <w:i w:val="0"/>
          <w:sz w:val="28"/>
        </w:rPr>
        <w:t xml:space="preserve">4.6. </w:t>
      </w:r>
      <w:r w:rsidRPr="001D0FEF">
        <w:rPr>
          <w:rStyle w:val="a6"/>
          <w:rFonts w:eastAsia="Times New Roman"/>
          <w:b/>
          <w:sz w:val="28"/>
        </w:rPr>
        <w:t>Календарно - тематический план</w:t>
      </w:r>
      <w:r>
        <w:rPr>
          <w:rStyle w:val="a6"/>
          <w:rFonts w:eastAsia="Times New Roman"/>
          <w:sz w:val="28"/>
        </w:rPr>
        <w:t xml:space="preserve"> </w:t>
      </w:r>
      <w:r>
        <w:rPr>
          <w:rStyle w:val="a6"/>
          <w:rFonts w:eastAsia="Times New Roman"/>
          <w:i w:val="0"/>
          <w:sz w:val="28"/>
        </w:rPr>
        <w:t xml:space="preserve"> содержит распределение часов по темам и видам учебной работы, объем часов, отводимых на изучение каждого раздела и темы дисциплины, МДК.  Дисциплина, МДК делится на законченные разделы. Все разделы разбиваются на темы, охватывающие логически завершенный материал. Каждый раздел и тема должны иметь собственное название. 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rStyle w:val="a6"/>
          <w:rFonts w:eastAsia="Times New Roman"/>
        </w:rPr>
      </w:pPr>
      <w:r>
        <w:rPr>
          <w:rStyle w:val="a6"/>
          <w:rFonts w:eastAsia="Times New Roman"/>
          <w:i w:val="0"/>
          <w:sz w:val="28"/>
        </w:rPr>
        <w:t>4.7</w:t>
      </w:r>
      <w:r w:rsidRPr="001D0FEF">
        <w:rPr>
          <w:rStyle w:val="a6"/>
          <w:rFonts w:eastAsia="Times New Roman"/>
          <w:b/>
          <w:i w:val="0"/>
          <w:sz w:val="28"/>
        </w:rPr>
        <w:t xml:space="preserve">. </w:t>
      </w:r>
      <w:r w:rsidRPr="001D0FEF">
        <w:rPr>
          <w:b/>
          <w:i/>
          <w:sz w:val="28"/>
        </w:rPr>
        <w:t>Учебно-методические материалы по дисциплине (МДК)</w:t>
      </w:r>
      <w:r w:rsidRPr="001D0FEF">
        <w:rPr>
          <w:rStyle w:val="a6"/>
          <w:rFonts w:eastAsia="Times New Roman"/>
          <w:b/>
        </w:rPr>
        <w:t xml:space="preserve">.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rStyle w:val="a6"/>
          <w:rFonts w:eastAsia="Times New Roman"/>
          <w:i w:val="0"/>
          <w:sz w:val="28"/>
        </w:rPr>
      </w:pPr>
      <w:r>
        <w:rPr>
          <w:rStyle w:val="a6"/>
          <w:rFonts w:eastAsia="Times New Roman"/>
          <w:i w:val="0"/>
          <w:sz w:val="28"/>
        </w:rPr>
        <w:t xml:space="preserve">В разделе раскрывается содержание дисциплины (МДК) в соответствии с календарно-тематическим планом с учетом результатов современного состояния науки, техники, культуры, а также перспектив их развития. Этот раздел УМК составляется в соответствии с требованиями ФГОС по направлению подготовки, приведенными в них компетенциями. </w:t>
      </w:r>
    </w:p>
    <w:p w:rsidR="001F0330" w:rsidRPr="001D0FEF" w:rsidRDefault="001F0330" w:rsidP="001F0330">
      <w:pPr>
        <w:shd w:val="clear" w:color="auto" w:fill="FFFFFF"/>
        <w:spacing w:line="360" w:lineRule="auto"/>
        <w:ind w:right="140"/>
        <w:jc w:val="both"/>
        <w:rPr>
          <w:rStyle w:val="a6"/>
          <w:rFonts w:eastAsia="Times New Roman"/>
          <w:b/>
          <w:i w:val="0"/>
          <w:sz w:val="28"/>
        </w:rPr>
      </w:pPr>
      <w:r w:rsidRPr="001D0FEF">
        <w:rPr>
          <w:rStyle w:val="a6"/>
          <w:rFonts w:eastAsia="Times New Roman"/>
          <w:b/>
          <w:i w:val="0"/>
          <w:sz w:val="28"/>
        </w:rPr>
        <w:t>В данном разделе УМК должны быть представлены: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rStyle w:val="a6"/>
          <w:rFonts w:eastAsia="Times New Roman"/>
          <w:i w:val="0"/>
          <w:sz w:val="28"/>
        </w:rPr>
      </w:pPr>
      <w:r>
        <w:rPr>
          <w:rStyle w:val="a6"/>
          <w:rFonts w:eastAsia="Times New Roman"/>
          <w:i w:val="0"/>
          <w:sz w:val="28"/>
        </w:rPr>
        <w:t>- поурочные планы (</w:t>
      </w:r>
      <w:proofErr w:type="gramStart"/>
      <w:r>
        <w:rPr>
          <w:rStyle w:val="a6"/>
          <w:rFonts w:eastAsia="Times New Roman"/>
          <w:i w:val="0"/>
          <w:sz w:val="28"/>
        </w:rPr>
        <w:t>см</w:t>
      </w:r>
      <w:proofErr w:type="gramEnd"/>
      <w:r>
        <w:rPr>
          <w:rStyle w:val="a6"/>
          <w:rFonts w:eastAsia="Times New Roman"/>
          <w:i w:val="0"/>
          <w:sz w:val="28"/>
        </w:rPr>
        <w:t>. Приложение 2);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rStyle w:val="a6"/>
          <w:rFonts w:eastAsia="Times New Roman"/>
          <w:i w:val="0"/>
          <w:sz w:val="28"/>
        </w:rPr>
      </w:pPr>
      <w:r>
        <w:rPr>
          <w:rStyle w:val="a6"/>
          <w:rFonts w:eastAsia="Times New Roman"/>
          <w:i w:val="0"/>
          <w:sz w:val="28"/>
        </w:rPr>
        <w:t>- конспекты лекций (темы);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rStyle w:val="a6"/>
          <w:rFonts w:eastAsia="Times New Roman"/>
          <w:i w:val="0"/>
          <w:sz w:val="28"/>
        </w:rPr>
      </w:pPr>
      <w:r>
        <w:rPr>
          <w:rStyle w:val="a6"/>
          <w:rFonts w:eastAsia="Times New Roman"/>
          <w:i w:val="0"/>
          <w:sz w:val="28"/>
        </w:rPr>
        <w:t>- методические указания и задания к практическим и лабораторным работам;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rStyle w:val="a6"/>
          <w:rFonts w:eastAsia="Times New Roman"/>
          <w:i w:val="0"/>
          <w:sz w:val="28"/>
        </w:rPr>
      </w:pPr>
      <w:r>
        <w:rPr>
          <w:rStyle w:val="a6"/>
          <w:rFonts w:eastAsia="Times New Roman"/>
          <w:i w:val="0"/>
          <w:sz w:val="28"/>
        </w:rPr>
        <w:t>- перечень индивидуальных заданий для самостоятельной работы (рефератов, проектных заданий и др.) и рекомендации по их выполнению;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rStyle w:val="a6"/>
          <w:rFonts w:eastAsia="Times New Roman"/>
          <w:i w:val="0"/>
          <w:sz w:val="28"/>
        </w:rPr>
      </w:pPr>
      <w:r>
        <w:rPr>
          <w:rStyle w:val="a6"/>
          <w:rFonts w:eastAsia="Times New Roman"/>
          <w:i w:val="0"/>
          <w:sz w:val="28"/>
        </w:rPr>
        <w:t>- комплект материалов для проведения текущего,  рубежного и итогового контроля (тесты, экзаменационные билеты, письменные контрольные работы);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rStyle w:val="a6"/>
          <w:rFonts w:eastAsia="Times New Roman"/>
          <w:i w:val="0"/>
          <w:sz w:val="28"/>
        </w:rPr>
      </w:pPr>
      <w:r>
        <w:rPr>
          <w:rStyle w:val="a6"/>
          <w:rFonts w:eastAsia="Times New Roman"/>
          <w:i w:val="0"/>
          <w:sz w:val="28"/>
        </w:rPr>
        <w:t xml:space="preserve">- </w:t>
      </w:r>
      <w:r>
        <w:rPr>
          <w:bCs/>
          <w:sz w:val="28"/>
        </w:rPr>
        <w:t>прочие методические материалы, обеспечивающие качественную реализацию рабочей программы</w:t>
      </w:r>
      <w:r>
        <w:rPr>
          <w:rStyle w:val="a6"/>
          <w:rFonts w:eastAsia="Times New Roman"/>
          <w:i w:val="0"/>
          <w:sz w:val="28"/>
        </w:rPr>
        <w:t>.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i/>
        </w:rPr>
      </w:pPr>
      <w:r>
        <w:rPr>
          <w:sz w:val="28"/>
        </w:rPr>
        <w:t xml:space="preserve">4.8. </w:t>
      </w:r>
      <w:r w:rsidRPr="001D0FEF">
        <w:rPr>
          <w:b/>
          <w:i/>
          <w:sz w:val="28"/>
        </w:rPr>
        <w:t>Учебно-методические материалы по курсовой работе (проекту).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sz w:val="28"/>
        </w:rPr>
      </w:pPr>
      <w:r>
        <w:rPr>
          <w:sz w:val="28"/>
        </w:rPr>
        <w:t xml:space="preserve">В разделе приводятся методические указания по выполнению курсовой работы (проекта), если таковые имеются.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i/>
          <w:sz w:val="28"/>
        </w:rPr>
      </w:pPr>
      <w:r>
        <w:rPr>
          <w:sz w:val="28"/>
        </w:rPr>
        <w:t xml:space="preserve">4.9. </w:t>
      </w:r>
      <w:r w:rsidRPr="001D0FEF">
        <w:rPr>
          <w:b/>
          <w:i/>
          <w:sz w:val="28"/>
        </w:rPr>
        <w:t>Учебно-методические материалы для заочной формы обучения.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sz w:val="28"/>
        </w:rPr>
      </w:pPr>
      <w:r>
        <w:rPr>
          <w:sz w:val="28"/>
        </w:rPr>
        <w:t xml:space="preserve">Приводятся методические указания и контрольные задания для студентов - заочников, если таковые имеются. 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b/>
          <w:bCs/>
          <w:spacing w:val="2"/>
          <w:sz w:val="28"/>
        </w:rPr>
      </w:pPr>
      <w:r>
        <w:rPr>
          <w:sz w:val="28"/>
        </w:rPr>
        <w:t>4.10.</w:t>
      </w:r>
      <w:r>
        <w:rPr>
          <w:b/>
          <w:i/>
          <w:sz w:val="28"/>
        </w:rPr>
        <w:t xml:space="preserve"> </w:t>
      </w:r>
      <w:r w:rsidRPr="001D0FEF">
        <w:rPr>
          <w:b/>
          <w:i/>
          <w:sz w:val="28"/>
        </w:rPr>
        <w:t>Учебно-информационные материалы.</w:t>
      </w:r>
      <w:r>
        <w:rPr>
          <w:bCs/>
          <w:spacing w:val="2"/>
          <w:sz w:val="28"/>
        </w:rPr>
        <w:t xml:space="preserve"> П</w:t>
      </w:r>
      <w:r>
        <w:rPr>
          <w:spacing w:val="1"/>
          <w:sz w:val="28"/>
        </w:rPr>
        <w:t xml:space="preserve">риводится перечень учебной и справочной литературы и Интернет-ресурсов для изучения дисциплины (МДК). Список учебной литературы к изучению курса состоит из двух частей: основной и </w:t>
      </w:r>
      <w:r>
        <w:rPr>
          <w:spacing w:val="4"/>
          <w:sz w:val="28"/>
        </w:rPr>
        <w:t>дополнительной.</w:t>
      </w:r>
    </w:p>
    <w:p w:rsidR="001F0330" w:rsidRDefault="001F0330" w:rsidP="001F0330">
      <w:pPr>
        <w:shd w:val="clear" w:color="auto" w:fill="FFFFFF"/>
        <w:spacing w:line="360" w:lineRule="auto"/>
        <w:ind w:right="140"/>
        <w:jc w:val="both"/>
        <w:rPr>
          <w:spacing w:val="11"/>
          <w:sz w:val="28"/>
        </w:rPr>
      </w:pPr>
      <w:r>
        <w:rPr>
          <w:spacing w:val="2"/>
          <w:sz w:val="28"/>
        </w:rPr>
        <w:t xml:space="preserve">В список </w:t>
      </w:r>
      <w:r>
        <w:rPr>
          <w:bCs/>
          <w:spacing w:val="2"/>
          <w:sz w:val="28"/>
        </w:rPr>
        <w:t>основной</w:t>
      </w:r>
      <w:r>
        <w:rPr>
          <w:b/>
          <w:bCs/>
          <w:spacing w:val="2"/>
          <w:sz w:val="28"/>
        </w:rPr>
        <w:t xml:space="preserve"> </w:t>
      </w:r>
      <w:r>
        <w:rPr>
          <w:spacing w:val="2"/>
          <w:sz w:val="28"/>
        </w:rPr>
        <w:t xml:space="preserve">литературы (не более 5 наименований) следует включать базовые </w:t>
      </w:r>
      <w:r>
        <w:rPr>
          <w:spacing w:val="1"/>
          <w:sz w:val="28"/>
        </w:rPr>
        <w:t xml:space="preserve">издания: </w:t>
      </w:r>
      <w:r>
        <w:rPr>
          <w:spacing w:val="2"/>
          <w:sz w:val="28"/>
        </w:rPr>
        <w:t xml:space="preserve">учебники и учебные пособия, </w:t>
      </w:r>
      <w:r>
        <w:rPr>
          <w:spacing w:val="11"/>
          <w:sz w:val="28"/>
        </w:rPr>
        <w:t xml:space="preserve">имеющиеся в библиотеке колледжа. </w:t>
      </w:r>
    </w:p>
    <w:p w:rsidR="001F0330" w:rsidRDefault="001F0330" w:rsidP="001F0330">
      <w:pPr>
        <w:shd w:val="clear" w:color="auto" w:fill="FFFFFF"/>
        <w:spacing w:line="360" w:lineRule="auto"/>
        <w:ind w:right="140"/>
        <w:rPr>
          <w:rStyle w:val="a6"/>
          <w:i w:val="0"/>
          <w:sz w:val="28"/>
        </w:rPr>
      </w:pPr>
      <w:r>
        <w:rPr>
          <w:spacing w:val="2"/>
          <w:sz w:val="28"/>
        </w:rPr>
        <w:t xml:space="preserve">В список дополнительной литературы (не более 10 наименований) включается прочая </w:t>
      </w:r>
      <w:r>
        <w:rPr>
          <w:spacing w:val="1"/>
          <w:sz w:val="28"/>
        </w:rPr>
        <w:t xml:space="preserve">учебная, справочная и научная литература для углубленного изучения курса, имеющаяся в библиотеке </w:t>
      </w:r>
      <w:r w:rsidR="001D0FEF">
        <w:rPr>
          <w:spacing w:val="1"/>
          <w:sz w:val="28"/>
        </w:rPr>
        <w:t>колледжа,</w:t>
      </w:r>
    </w:p>
    <w:p w:rsidR="001F0330" w:rsidRDefault="001F0330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основные факты науки и вытекающие из них теоретические обобщения (правила, законы, выводы и т. д.). </w:t>
      </w: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 w:val="28"/>
          <w:szCs w:val="28"/>
        </w:rPr>
      </w:pPr>
    </w:p>
    <w:p w:rsidR="001D0FEF" w:rsidRDefault="001D0FEF" w:rsidP="001F0330">
      <w:pPr>
        <w:pStyle w:val="a5"/>
        <w:spacing w:before="0" w:line="360" w:lineRule="auto"/>
        <w:ind w:left="0" w:right="140" w:firstLine="0"/>
        <w:rPr>
          <w:rStyle w:val="a6"/>
          <w:i w:val="0"/>
          <w:szCs w:val="28"/>
        </w:rPr>
      </w:pPr>
    </w:p>
    <w:p w:rsidR="00F26F61" w:rsidRDefault="00F26F61" w:rsidP="001F0330"/>
    <w:sectPr w:rsidR="00F26F61" w:rsidSect="00F2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30"/>
    <w:rsid w:val="000C4260"/>
    <w:rsid w:val="001D0FEF"/>
    <w:rsid w:val="001F0330"/>
    <w:rsid w:val="009451EA"/>
    <w:rsid w:val="00B32199"/>
    <w:rsid w:val="00F2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30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F03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F0330"/>
    <w:rPr>
      <w:rFonts w:ascii="Times New Roman" w:eastAsia="Calibri" w:hAnsi="Times New Roman" w:cs="Times New Roman"/>
      <w:sz w:val="24"/>
      <w:szCs w:val="28"/>
    </w:rPr>
  </w:style>
  <w:style w:type="paragraph" w:styleId="a5">
    <w:name w:val="Block Text"/>
    <w:basedOn w:val="a"/>
    <w:unhideWhenUsed/>
    <w:rsid w:val="001F0330"/>
    <w:pPr>
      <w:shd w:val="clear" w:color="auto" w:fill="FFFFFF"/>
      <w:spacing w:before="2" w:line="276" w:lineRule="exact"/>
      <w:ind w:left="127" w:right="470" w:firstLine="440"/>
      <w:jc w:val="both"/>
    </w:pPr>
    <w:rPr>
      <w:rFonts w:eastAsia="Times New Roman"/>
      <w:szCs w:val="20"/>
      <w:lang w:eastAsia="ru-RU"/>
    </w:rPr>
  </w:style>
  <w:style w:type="paragraph" w:customStyle="1" w:styleId="western">
    <w:name w:val="western"/>
    <w:basedOn w:val="a"/>
    <w:rsid w:val="001F033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Emphasis"/>
    <w:basedOn w:val="a0"/>
    <w:qFormat/>
    <w:rsid w:val="001F03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E318-7186-4CDC-A662-244A834F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882</Words>
  <Characters>5033</Characters>
  <Application>Microsoft Office Word</Application>
  <DocSecurity>0</DocSecurity>
  <Lines>41</Lines>
  <Paragraphs>11</Paragraphs>
  <ScaleCrop>false</ScaleCrop>
  <Company>ДМТ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5</cp:revision>
  <dcterms:created xsi:type="dcterms:W3CDTF">2019-01-31T06:08:00Z</dcterms:created>
  <dcterms:modified xsi:type="dcterms:W3CDTF">2019-04-03T12:02:00Z</dcterms:modified>
</cp:coreProperties>
</file>